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7A82">
      <w:pPr>
        <w:pStyle w:val="NormalWeb"/>
      </w:pPr>
      <w:bookmarkStart w:id="0" w:name="_GoBack"/>
      <w:bookmarkEnd w:id="0"/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597A8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597A8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597A8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597A8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597A8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00016/2025</w:t>
            </w:r>
          </w:p>
          <w:p w:rsidR="00000000" w:rsidRDefault="00597A8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Pregoeiro Oficial e Equipe de Apoio, sediada na Rua Tereza Balduino da Nobrega, S/N - Centro - Assunção - PB, por meio do site www.portaldecompraspublicas.com.br, licitação modalidade Pregão Eletrônico, do tipo menor preço, para: Contratação de empres</w:t>
            </w:r>
            <w:r>
              <w:rPr>
                <w:rFonts w:ascii="Arial" w:hAnsi="Arial" w:cs="Arial"/>
                <w:sz w:val="16"/>
                <w:szCs w:val="16"/>
              </w:rPr>
              <w:t xml:space="preserve">a ou pessoa física para prestar o serviço de locação de veículos com e sem condutor para atender as demandas das secretarias do Município de Assunção PB.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09:00 horas do dia 07 de Abril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09:10 ho</w:t>
            </w:r>
            <w:r>
              <w:rPr>
                <w:rFonts w:ascii="Arial" w:hAnsi="Arial" w:cs="Arial"/>
                <w:sz w:val="16"/>
                <w:szCs w:val="16"/>
              </w:rPr>
              <w:t>ras do dia 07 de Abril de 2025. Referência: horário de Brasília - DF. Recursos: previstos no orçamento vigente. Fundamento legal: Lei Federal nº 14.133/21; Lei Complementar nº 123/06; Decreto Municipal nº 05/24; e legislação pertinente, consideradas as alt</w:t>
            </w:r>
            <w:r>
              <w:rPr>
                <w:rFonts w:ascii="Arial" w:hAnsi="Arial" w:cs="Arial"/>
                <w:sz w:val="16"/>
                <w:szCs w:val="16"/>
              </w:rPr>
              <w:t>erações posteriores das referidas normas. Informações: das 08:00 as 12:00 horas dos dias úteis, no endereço supracitado. Telefone: (83) 34661143. E-mail: licitacoes@assuncao.pb.gov.br. Edital: www.assuncao.pb.gov.br; www.tce.pb.gov.br; www.portaldecomprasp</w:t>
            </w:r>
            <w:r>
              <w:rPr>
                <w:rFonts w:ascii="Arial" w:hAnsi="Arial" w:cs="Arial"/>
                <w:sz w:val="16"/>
                <w:szCs w:val="16"/>
              </w:rPr>
              <w:t>ublicas.com.br; www.gov.br/pncp. </w:t>
            </w:r>
          </w:p>
          <w:p w:rsidR="00000000" w:rsidRDefault="00597A8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21 de Março de 2025</w:t>
            </w:r>
          </w:p>
          <w:p w:rsidR="00000000" w:rsidRDefault="00597A8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</w:pPr>
      <w:r>
        <w:t> </w:t>
      </w:r>
    </w:p>
    <w:p w:rsidR="00000000" w:rsidRDefault="00597A8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597A8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22.03.25</w:t>
      </w:r>
    </w:p>
    <w:p w:rsidR="00000000" w:rsidRDefault="00597A8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Municí</w:t>
      </w:r>
      <w:r>
        <w:rPr>
          <w:rFonts w:ascii="Arial" w:hAnsi="Arial" w:cs="Arial"/>
          <w:sz w:val="20"/>
          <w:szCs w:val="20"/>
        </w:rPr>
        <w:t xml:space="preserve">pio - </w:t>
      </w:r>
      <w:r>
        <w:rPr>
          <w:rFonts w:ascii="Arial" w:hAnsi="Arial" w:cs="Arial"/>
          <w:b/>
          <w:bCs/>
          <w:sz w:val="20"/>
          <w:szCs w:val="20"/>
        </w:rPr>
        <w:t>24.03.25</w:t>
      </w:r>
    </w:p>
    <w:p w:rsidR="00000000" w:rsidRDefault="00597A8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22.03.25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7A82"/>
    <w:rsid w:val="005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1A085-AD07-4888-9A11-F924B84B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GALAXY</dc:creator>
  <cp:keywords/>
  <dc:description/>
  <cp:lastModifiedBy>GALAXY</cp:lastModifiedBy>
  <cp:revision>2</cp:revision>
  <dcterms:created xsi:type="dcterms:W3CDTF">2025-03-21T13:56:00Z</dcterms:created>
  <dcterms:modified xsi:type="dcterms:W3CDTF">2025-03-21T13:56:00Z</dcterms:modified>
</cp:coreProperties>
</file>